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B6286" w14:textId="77777777" w:rsidR="00800FA4" w:rsidRDefault="006F2C42">
      <w:pPr>
        <w:jc w:val="center"/>
        <w:rPr>
          <w:rFonts w:ascii="微软雅黑" w:eastAsia="微软雅黑" w:hAnsi="微软雅黑"/>
          <w:b/>
          <w:bCs/>
          <w:sz w:val="36"/>
          <w:szCs w:val="40"/>
        </w:rPr>
      </w:pPr>
      <w:r>
        <w:rPr>
          <w:rFonts w:ascii="微软雅黑" w:eastAsia="微软雅黑" w:hAnsi="微软雅黑" w:hint="eastAsia"/>
          <w:b/>
          <w:bCs/>
          <w:sz w:val="36"/>
          <w:szCs w:val="40"/>
        </w:rPr>
        <w:t>报价单</w:t>
      </w:r>
    </w:p>
    <w:p w14:paraId="647F94F4" w14:textId="5A29F9E0" w:rsidR="00800FA4" w:rsidRDefault="006F2C42">
      <w:pPr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项目名称：</w:t>
      </w:r>
      <w:r>
        <w:rPr>
          <w:rFonts w:ascii="微软雅黑" w:eastAsia="微软雅黑" w:hAnsi="微软雅黑"/>
          <w:sz w:val="24"/>
          <w:szCs w:val="28"/>
        </w:rPr>
        <w:t>5A5B5C</w:t>
      </w:r>
      <w:r>
        <w:rPr>
          <w:rFonts w:ascii="微软雅黑" w:eastAsia="微软雅黑" w:hAnsi="微软雅黑" w:hint="eastAsia"/>
          <w:sz w:val="24"/>
          <w:szCs w:val="28"/>
        </w:rPr>
        <w:t>架空层家具竞价</w:t>
      </w:r>
    </w:p>
    <w:p w14:paraId="0D825286" w14:textId="7050C1E9" w:rsidR="00800FA4" w:rsidRDefault="006F2C42">
      <w:pPr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项目编号：</w:t>
      </w:r>
      <w:r w:rsidR="00726920" w:rsidRPr="00726920">
        <w:rPr>
          <w:rFonts w:ascii="微软雅黑" w:eastAsia="微软雅黑" w:hAnsi="微软雅黑"/>
          <w:sz w:val="24"/>
          <w:szCs w:val="28"/>
        </w:rPr>
        <w:t>HKUSTGZ-24-BG00147</w:t>
      </w:r>
    </w:p>
    <w:tbl>
      <w:tblPr>
        <w:tblStyle w:val="ab"/>
        <w:tblW w:w="5588" w:type="pct"/>
        <w:jc w:val="center"/>
        <w:tblLayout w:type="fixed"/>
        <w:tblLook w:val="04A0" w:firstRow="1" w:lastRow="0" w:firstColumn="1" w:lastColumn="0" w:noHBand="0" w:noVBand="1"/>
      </w:tblPr>
      <w:tblGrid>
        <w:gridCol w:w="710"/>
        <w:gridCol w:w="836"/>
        <w:gridCol w:w="703"/>
        <w:gridCol w:w="829"/>
        <w:gridCol w:w="5139"/>
        <w:gridCol w:w="1701"/>
        <w:gridCol w:w="850"/>
        <w:gridCol w:w="993"/>
        <w:gridCol w:w="1134"/>
        <w:gridCol w:w="1134"/>
        <w:gridCol w:w="1559"/>
      </w:tblGrid>
      <w:tr w:rsidR="00800FA4" w14:paraId="39BC3542" w14:textId="77777777" w:rsidTr="00166D16">
        <w:trPr>
          <w:trHeight w:val="482"/>
          <w:jc w:val="center"/>
        </w:trPr>
        <w:tc>
          <w:tcPr>
            <w:tcW w:w="710" w:type="dxa"/>
            <w:shd w:val="clear" w:color="auto" w:fill="8EAADB" w:themeFill="accent1" w:themeFillTint="99"/>
            <w:vAlign w:val="center"/>
          </w:tcPr>
          <w:p w14:paraId="5BA49826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836" w:type="dxa"/>
            <w:shd w:val="clear" w:color="auto" w:fill="8EAADB" w:themeFill="accent1" w:themeFillTint="99"/>
            <w:vAlign w:val="center"/>
          </w:tcPr>
          <w:p w14:paraId="546DCFDB" w14:textId="77777777" w:rsidR="00800FA4" w:rsidRDefault="006F2C42">
            <w:pPr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产品</w:t>
            </w:r>
          </w:p>
          <w:p w14:paraId="13CBED89" w14:textId="77777777" w:rsidR="00800FA4" w:rsidRDefault="006F2C42">
            <w:pPr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703" w:type="dxa"/>
            <w:shd w:val="clear" w:color="auto" w:fill="8EAADB" w:themeFill="accent1" w:themeFillTint="99"/>
            <w:vAlign w:val="center"/>
          </w:tcPr>
          <w:p w14:paraId="1164669B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829" w:type="dxa"/>
            <w:shd w:val="clear" w:color="auto" w:fill="8EAADB" w:themeFill="accent1" w:themeFillTint="99"/>
            <w:vAlign w:val="center"/>
          </w:tcPr>
          <w:p w14:paraId="53C106DF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5139" w:type="dxa"/>
            <w:shd w:val="clear" w:color="auto" w:fill="8EAADB" w:themeFill="accent1" w:themeFillTint="99"/>
            <w:vAlign w:val="center"/>
          </w:tcPr>
          <w:p w14:paraId="2F318C8D" w14:textId="686B9B31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技术参数</w:t>
            </w:r>
            <w:r w:rsidR="007A1ADB"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指标</w:t>
            </w: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要求</w:t>
            </w:r>
          </w:p>
        </w:tc>
        <w:tc>
          <w:tcPr>
            <w:tcW w:w="1701" w:type="dxa"/>
            <w:shd w:val="clear" w:color="auto" w:fill="8EAADB" w:themeFill="accent1" w:themeFillTint="99"/>
            <w:vAlign w:val="center"/>
          </w:tcPr>
          <w:p w14:paraId="1AE9DA83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指标应答</w:t>
            </w:r>
          </w:p>
          <w:p w14:paraId="18708C8A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（符合/不符合）</w:t>
            </w:r>
          </w:p>
          <w:p w14:paraId="30CC3F68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（偏离说明）</w:t>
            </w:r>
          </w:p>
        </w:tc>
        <w:tc>
          <w:tcPr>
            <w:tcW w:w="850" w:type="dxa"/>
            <w:shd w:val="clear" w:color="auto" w:fill="8EAADB" w:themeFill="accent1" w:themeFillTint="99"/>
            <w:vAlign w:val="center"/>
          </w:tcPr>
          <w:p w14:paraId="26A9583E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品牌</w:t>
            </w:r>
          </w:p>
        </w:tc>
        <w:tc>
          <w:tcPr>
            <w:tcW w:w="993" w:type="dxa"/>
            <w:shd w:val="clear" w:color="auto" w:fill="8EAADB" w:themeFill="accent1" w:themeFillTint="99"/>
            <w:vAlign w:val="center"/>
          </w:tcPr>
          <w:p w14:paraId="49AB05BC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型号</w:t>
            </w:r>
          </w:p>
          <w:p w14:paraId="4107D483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（如有）</w:t>
            </w:r>
          </w:p>
        </w:tc>
        <w:tc>
          <w:tcPr>
            <w:tcW w:w="1134" w:type="dxa"/>
            <w:shd w:val="clear" w:color="auto" w:fill="8EAADB" w:themeFill="accent1" w:themeFillTint="99"/>
            <w:vAlign w:val="center"/>
          </w:tcPr>
          <w:p w14:paraId="64708FE9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单价</w:t>
            </w:r>
          </w:p>
          <w:p w14:paraId="4D4DD42E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（元）</w:t>
            </w:r>
          </w:p>
        </w:tc>
        <w:tc>
          <w:tcPr>
            <w:tcW w:w="1134" w:type="dxa"/>
            <w:shd w:val="clear" w:color="auto" w:fill="8EAADB" w:themeFill="accent1" w:themeFillTint="99"/>
            <w:vAlign w:val="center"/>
          </w:tcPr>
          <w:p w14:paraId="3DD1D030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小计</w:t>
            </w:r>
          </w:p>
          <w:p w14:paraId="352C955C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（元）</w:t>
            </w:r>
          </w:p>
        </w:tc>
        <w:tc>
          <w:tcPr>
            <w:tcW w:w="1559" w:type="dxa"/>
            <w:shd w:val="clear" w:color="auto" w:fill="8EAADB" w:themeFill="accent1" w:themeFillTint="99"/>
            <w:vAlign w:val="center"/>
          </w:tcPr>
          <w:p w14:paraId="0A6AAEAF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参考图片</w:t>
            </w:r>
          </w:p>
        </w:tc>
      </w:tr>
      <w:tr w:rsidR="00800FA4" w14:paraId="38F45CEA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0453FBF9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6" w:type="dxa"/>
            <w:vAlign w:val="center"/>
          </w:tcPr>
          <w:p w14:paraId="24F62E84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12人书包柜鞋柜</w:t>
            </w:r>
          </w:p>
        </w:tc>
        <w:tc>
          <w:tcPr>
            <w:tcW w:w="703" w:type="dxa"/>
            <w:vAlign w:val="center"/>
          </w:tcPr>
          <w:p w14:paraId="13633421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29" w:type="dxa"/>
            <w:vAlign w:val="center"/>
          </w:tcPr>
          <w:p w14:paraId="5FD395FA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532D764E" w14:textId="7F8D83E1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  <w:lang w:bidi="ar"/>
              </w:rPr>
              <w:t>材质：环保等级为</w:t>
            </w:r>
            <w:r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"/>
              </w:rPr>
              <w:t>ENF</w:t>
            </w:r>
            <w:r w:rsidR="004C668E"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  <w:lang w:bidi="ar"/>
              </w:rPr>
              <w:t>的</w:t>
            </w:r>
            <w:r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"/>
              </w:rPr>
              <w:t>橡胶木实木，甲醛含量为未检出。</w:t>
            </w:r>
          </w:p>
          <w:p w14:paraId="70888A1F" w14:textId="672046D4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  <w:lang w:bidi="ar"/>
              </w:rPr>
              <w:t>尺寸：</w:t>
            </w:r>
            <w:r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"/>
              </w:rPr>
              <w:t>124</w:t>
            </w: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  <w:lang w:bidi="ar"/>
              </w:rPr>
              <w:t>0</w:t>
            </w:r>
            <w:r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"/>
              </w:rPr>
              <w:t>*30</w:t>
            </w: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  <w:lang w:bidi="ar"/>
              </w:rPr>
              <w:t>0</w:t>
            </w:r>
            <w:r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"/>
              </w:rPr>
              <w:t>*120</w:t>
            </w: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  <w:lang w:bidi="ar"/>
              </w:rPr>
              <w:t>0m</w:t>
            </w:r>
            <w:r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"/>
              </w:rPr>
              <w:t>m</w:t>
            </w: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  <w:lang w:bidi="ar"/>
              </w:rPr>
              <w:t>柜体上面两排面板下方有12个亚克力磁性贴，可以通过磁吸原理固定在柜体上,上方有12格书包储物格，下方有两层四格鞋子储物空间。</w:t>
            </w:r>
          </w:p>
        </w:tc>
        <w:tc>
          <w:tcPr>
            <w:tcW w:w="1701" w:type="dxa"/>
            <w:vAlign w:val="center"/>
          </w:tcPr>
          <w:p w14:paraId="4127C78A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2E1ED1C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6F626E32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E2A6921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C0FDF4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77F624F2" w14:textId="77777777" w:rsidR="00800FA4" w:rsidRDefault="006F2C42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5FA00548" wp14:editId="18F7797E">
                  <wp:extent cx="764540" cy="76708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4540" cy="767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54F2ACC2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119D405F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36" w:type="dxa"/>
            <w:vAlign w:val="center"/>
          </w:tcPr>
          <w:p w14:paraId="58BB3B4D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鲸鱼彩色圆凳</w:t>
            </w:r>
          </w:p>
        </w:tc>
        <w:tc>
          <w:tcPr>
            <w:tcW w:w="703" w:type="dxa"/>
            <w:vAlign w:val="center"/>
          </w:tcPr>
          <w:p w14:paraId="21DEDB0E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29" w:type="dxa"/>
            <w:vAlign w:val="center"/>
          </w:tcPr>
          <w:p w14:paraId="7D867901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4596B733" w14:textId="77777777" w:rsidR="004C668E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橡胶木实木+高回弹海绵+绒布，甲醛含量为未检出。</w:t>
            </w:r>
          </w:p>
          <w:p w14:paraId="2ADD2229" w14:textId="3F870267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造型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：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鲸鱼造型。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单个尺寸：400*400*320mm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 xml:space="preserve">颜色：可选粉/深绿/浅绿/蓝/黄色 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                    </w:t>
            </w:r>
          </w:p>
        </w:tc>
        <w:tc>
          <w:tcPr>
            <w:tcW w:w="1701" w:type="dxa"/>
            <w:vAlign w:val="center"/>
          </w:tcPr>
          <w:p w14:paraId="0074500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092F84F9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7F0D092A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32258B41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655C099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16E7C80F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68FCA48C" wp14:editId="3F417D87">
                  <wp:extent cx="776605" cy="523240"/>
                  <wp:effectExtent l="0" t="0" r="4445" b="0"/>
                  <wp:docPr id="20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605" cy="523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503CC263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7CDA68FD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36" w:type="dxa"/>
            <w:vAlign w:val="center"/>
          </w:tcPr>
          <w:p w14:paraId="61FA9BEF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茶水桶柜</w:t>
            </w:r>
          </w:p>
        </w:tc>
        <w:tc>
          <w:tcPr>
            <w:tcW w:w="703" w:type="dxa"/>
            <w:vAlign w:val="center"/>
          </w:tcPr>
          <w:p w14:paraId="663CFA8F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4C653EE1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632A0C09" w14:textId="063A0C74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橡胶木实木，甲醛含量为未检出。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尺寸：740*450*870mm可容纳40个独立茶水杯格子，两侧门柜中间采用不锈钢网面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包含钥匙锁与静音带刹车万向轮。</w:t>
            </w:r>
          </w:p>
        </w:tc>
        <w:tc>
          <w:tcPr>
            <w:tcW w:w="1701" w:type="dxa"/>
            <w:vAlign w:val="center"/>
          </w:tcPr>
          <w:p w14:paraId="5F1CAE5A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6A59A0EA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0B7F1245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4EC8BB4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1B8396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337FFDEA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4E7988BF" wp14:editId="277FE606">
                  <wp:extent cx="636905" cy="643890"/>
                  <wp:effectExtent l="0" t="0" r="0" b="381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905" cy="64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312F28E5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45FA3BA3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36" w:type="dxa"/>
            <w:vAlign w:val="center"/>
          </w:tcPr>
          <w:p w14:paraId="2BCEB6BB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单人床</w:t>
            </w:r>
          </w:p>
        </w:tc>
        <w:tc>
          <w:tcPr>
            <w:tcW w:w="703" w:type="dxa"/>
            <w:vAlign w:val="center"/>
          </w:tcPr>
          <w:p w14:paraId="3444E798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9" w:type="dxa"/>
            <w:vAlign w:val="center"/>
          </w:tcPr>
          <w:p w14:paraId="52758CE2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5139" w:type="dxa"/>
            <w:vAlign w:val="center"/>
          </w:tcPr>
          <w:p w14:paraId="77EF0801" w14:textId="7BFC768F" w:rsidR="00800FA4" w:rsidRPr="00573839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橡胶木实木，甲醛含量为未检出。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lastRenderedPageBreak/>
              <w:t>尺寸：1340*600*530mm  床侧为镂空造型，床腿底部配以塑料材质防护脚套。</w:t>
            </w:r>
          </w:p>
        </w:tc>
        <w:tc>
          <w:tcPr>
            <w:tcW w:w="1701" w:type="dxa"/>
            <w:vAlign w:val="center"/>
          </w:tcPr>
          <w:p w14:paraId="2812FB29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7B3A23D7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007DE80B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793BA81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00AB6541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4A581BCB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70A83776" wp14:editId="0064AE6B">
                  <wp:extent cx="717550" cy="471805"/>
                  <wp:effectExtent l="0" t="0" r="6350" b="4445"/>
                  <wp:docPr id="26" name="图片 25" descr="ba08f427bddaf3863494b9b538dace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5" descr="ba08f427bddaf3863494b9b538dacea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l="13954" t="36827" r="8842" b="127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550" cy="471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309070E0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79409894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36" w:type="dxa"/>
            <w:vAlign w:val="center"/>
          </w:tcPr>
          <w:p w14:paraId="3E2A593B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实木幼教桌</w:t>
            </w:r>
          </w:p>
        </w:tc>
        <w:tc>
          <w:tcPr>
            <w:tcW w:w="703" w:type="dxa"/>
            <w:vAlign w:val="center"/>
          </w:tcPr>
          <w:p w14:paraId="79AE02D3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29" w:type="dxa"/>
            <w:vAlign w:val="center"/>
          </w:tcPr>
          <w:p w14:paraId="23AF430D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5139" w:type="dxa"/>
            <w:vAlign w:val="center"/>
          </w:tcPr>
          <w:p w14:paraId="61C59111" w14:textId="77777777" w:rsidR="004C668E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橡胶木实木，甲醛含量为未检出。</w:t>
            </w:r>
          </w:p>
          <w:p w14:paraId="46C6E4DF" w14:textId="57F4B4B6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尺寸：1200*600</w:t>
            </w:r>
            <w:r>
              <w:rPr>
                <w:rFonts w:ascii="微软雅黑" w:eastAsia="微软雅黑" w:hAnsi="微软雅黑"/>
                <w:color w:val="000000"/>
                <w:sz w:val="20"/>
                <w:szCs w:val="20"/>
              </w:rPr>
              <w:t>*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490mm，桌面底部使用3条PVC防变形条，桌面与桌脚采用尼龙材质塑料连接件，桌腿底部配尼龙材质防护脚套。</w:t>
            </w:r>
          </w:p>
        </w:tc>
        <w:tc>
          <w:tcPr>
            <w:tcW w:w="1701" w:type="dxa"/>
            <w:vAlign w:val="center"/>
          </w:tcPr>
          <w:p w14:paraId="5747261D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5F8DFDFA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655538AF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116C7BC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09D436F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2D4E5144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3183FEC9" wp14:editId="2FD23C8A">
                  <wp:extent cx="856615" cy="433070"/>
                  <wp:effectExtent l="0" t="0" r="635" b="5080"/>
                  <wp:docPr id="4" name="图片 3" descr="LC-D01-D1200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 descr="LC-D01-D1200(1)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615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58B6771D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30470CAE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836" w:type="dxa"/>
            <w:vAlign w:val="center"/>
          </w:tcPr>
          <w:p w14:paraId="30BE37BE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实木堆叠椅</w:t>
            </w:r>
          </w:p>
        </w:tc>
        <w:tc>
          <w:tcPr>
            <w:tcW w:w="703" w:type="dxa"/>
            <w:vAlign w:val="center"/>
          </w:tcPr>
          <w:p w14:paraId="0C6D4746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9" w:type="dxa"/>
            <w:vAlign w:val="center"/>
          </w:tcPr>
          <w:p w14:paraId="5753F456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5139" w:type="dxa"/>
            <w:vAlign w:val="center"/>
          </w:tcPr>
          <w:p w14:paraId="5ABAC2A7" w14:textId="63BFD64A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橡胶木实木，甲醛含量为未检出。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尺寸：310*300*490mm座高：250mm，椅子可堆叠设计，原木色带定制脚套。</w:t>
            </w:r>
          </w:p>
        </w:tc>
        <w:tc>
          <w:tcPr>
            <w:tcW w:w="1701" w:type="dxa"/>
            <w:vAlign w:val="center"/>
          </w:tcPr>
          <w:p w14:paraId="49CA56D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7272253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200B524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6D613634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456947C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72F26916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2F6941FE" wp14:editId="7415682A">
                  <wp:extent cx="901065" cy="555625"/>
                  <wp:effectExtent l="0" t="0" r="0" b="0"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065" cy="555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07C98ECB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6B0472C4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836" w:type="dxa"/>
            <w:vAlign w:val="center"/>
          </w:tcPr>
          <w:p w14:paraId="24B3C43D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实木五格柜</w:t>
            </w:r>
          </w:p>
        </w:tc>
        <w:tc>
          <w:tcPr>
            <w:tcW w:w="703" w:type="dxa"/>
            <w:vAlign w:val="center"/>
          </w:tcPr>
          <w:p w14:paraId="1F7C1587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29" w:type="dxa"/>
            <w:vAlign w:val="center"/>
          </w:tcPr>
          <w:p w14:paraId="7652ACD0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361A505A" w14:textId="3B79D166" w:rsidR="00800FA4" w:rsidRPr="00075796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橡胶木实木，甲醛含量为未检出。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 xml:space="preserve">尺寸：830*300*570mm 本品分为两层五格，有五格储物空间，有背板。  </w:t>
            </w:r>
          </w:p>
        </w:tc>
        <w:tc>
          <w:tcPr>
            <w:tcW w:w="1701" w:type="dxa"/>
            <w:vAlign w:val="center"/>
          </w:tcPr>
          <w:p w14:paraId="2A895873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7212FFC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5DEA6FF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05D75E3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3246DA0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6327C551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744A0A9E" wp14:editId="578636E0">
                  <wp:extent cx="718185" cy="668655"/>
                  <wp:effectExtent l="0" t="0" r="5715" b="0"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185" cy="668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7CB73B60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5A77B778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36" w:type="dxa"/>
            <w:vAlign w:val="center"/>
          </w:tcPr>
          <w:p w14:paraId="3DC65980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实木二层柜</w:t>
            </w:r>
          </w:p>
        </w:tc>
        <w:tc>
          <w:tcPr>
            <w:tcW w:w="703" w:type="dxa"/>
            <w:vAlign w:val="center"/>
          </w:tcPr>
          <w:p w14:paraId="7D645458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29" w:type="dxa"/>
            <w:vAlign w:val="center"/>
          </w:tcPr>
          <w:p w14:paraId="0D04B3CD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29042DB6" w14:textId="65710280" w:rsidR="00800FA4" w:rsidRPr="00075796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橡胶木实木，甲醛含量为未检出。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尺寸：830*300*570mm 本品分两层，有两层储物空间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                                 </w:t>
            </w:r>
          </w:p>
        </w:tc>
        <w:tc>
          <w:tcPr>
            <w:tcW w:w="1701" w:type="dxa"/>
            <w:vAlign w:val="center"/>
          </w:tcPr>
          <w:p w14:paraId="205A633B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469D862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243171F2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17ED259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7FC7A8B4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29A010F4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52F4035E" wp14:editId="76321EBD">
                  <wp:extent cx="761365" cy="648970"/>
                  <wp:effectExtent l="0" t="0" r="635" b="0"/>
                  <wp:docPr id="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365" cy="64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1BD61BB3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1C6DD0CE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36" w:type="dxa"/>
            <w:vAlign w:val="center"/>
          </w:tcPr>
          <w:p w14:paraId="3BF03D49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实木厨房组</w:t>
            </w:r>
          </w:p>
        </w:tc>
        <w:tc>
          <w:tcPr>
            <w:tcW w:w="703" w:type="dxa"/>
            <w:vAlign w:val="center"/>
          </w:tcPr>
          <w:p w14:paraId="0A6BFA2E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6B697653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5139" w:type="dxa"/>
            <w:vAlign w:val="center"/>
          </w:tcPr>
          <w:p w14:paraId="260C8F63" w14:textId="2FF102B3" w:rsidR="00800FA4" w:rsidRPr="00282E28" w:rsidRDefault="006F2C42" w:rsidP="00282E28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4C668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橡胶木实木，甲醛含量为未检出。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尺寸：2550*370*960mm 本品有五个产品组成，每个柜子下方都有柜门式储物空间</w:t>
            </w:r>
            <w:r w:rsidR="00E30556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                  </w:t>
            </w:r>
          </w:p>
        </w:tc>
        <w:tc>
          <w:tcPr>
            <w:tcW w:w="1701" w:type="dxa"/>
            <w:vAlign w:val="center"/>
          </w:tcPr>
          <w:p w14:paraId="4AE599D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654A9A0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7A03D3B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7FDEC14A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1FAA269A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5D979904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7BD22095" wp14:editId="4738F1EF">
                  <wp:extent cx="863600" cy="427990"/>
                  <wp:effectExtent l="0" t="0" r="0" b="0"/>
                  <wp:docPr id="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63600" cy="42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6C0A0D9D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7FF1756B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36" w:type="dxa"/>
            <w:vAlign w:val="center"/>
          </w:tcPr>
          <w:p w14:paraId="6D329071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婴儿床</w:t>
            </w:r>
          </w:p>
        </w:tc>
        <w:tc>
          <w:tcPr>
            <w:tcW w:w="703" w:type="dxa"/>
            <w:vAlign w:val="center"/>
          </w:tcPr>
          <w:p w14:paraId="47DC2195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63012592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51B29977" w14:textId="3086BE01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环保等级为ENF的橡胶木实木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，甲醛含量为未检出。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 xml:space="preserve">尺寸：770*400*300mm。                                </w:t>
            </w:r>
          </w:p>
        </w:tc>
        <w:tc>
          <w:tcPr>
            <w:tcW w:w="1701" w:type="dxa"/>
            <w:vAlign w:val="center"/>
          </w:tcPr>
          <w:p w14:paraId="4BB643D8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2A55989A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30CC0B5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1EDBAF59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6CE29949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4C1F68F3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6EA636C3" wp14:editId="798FC7FA">
                  <wp:extent cx="716915" cy="730885"/>
                  <wp:effectExtent l="0" t="0" r="6985" b="0"/>
                  <wp:docPr id="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915" cy="730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41465113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58B929FC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lastRenderedPageBreak/>
              <w:t>11</w:t>
            </w:r>
          </w:p>
        </w:tc>
        <w:tc>
          <w:tcPr>
            <w:tcW w:w="836" w:type="dxa"/>
            <w:vAlign w:val="center"/>
          </w:tcPr>
          <w:p w14:paraId="528C7C64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婴儿推车</w:t>
            </w:r>
          </w:p>
        </w:tc>
        <w:tc>
          <w:tcPr>
            <w:tcW w:w="703" w:type="dxa"/>
            <w:vAlign w:val="center"/>
          </w:tcPr>
          <w:p w14:paraId="728CEBFB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2345EC5A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412028E0" w14:textId="1D1E2994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E30556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橡胶木实木，甲醛含量为未检出。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 xml:space="preserve">尺寸：590*280*570mm 产品上方有一条直径30mm的橡胶木圆棒，用于推拉中间连接使用，推车造型，下方有四个实木小轮子。                                 </w:t>
            </w:r>
          </w:p>
        </w:tc>
        <w:tc>
          <w:tcPr>
            <w:tcW w:w="1701" w:type="dxa"/>
            <w:vAlign w:val="center"/>
          </w:tcPr>
          <w:p w14:paraId="09CCE009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13BB77C3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19EE3A0D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6335BFC4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00AA124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52D49ADF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1BF7CCD1" wp14:editId="0C791F4F">
                  <wp:extent cx="711200" cy="661035"/>
                  <wp:effectExtent l="0" t="0" r="0" b="5715"/>
                  <wp:docPr id="1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661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47F7E548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41A12D9A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36" w:type="dxa"/>
            <w:vAlign w:val="center"/>
          </w:tcPr>
          <w:p w14:paraId="5F5F55C5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贩卖展示柜</w:t>
            </w:r>
          </w:p>
        </w:tc>
        <w:tc>
          <w:tcPr>
            <w:tcW w:w="703" w:type="dxa"/>
            <w:vAlign w:val="center"/>
          </w:tcPr>
          <w:p w14:paraId="676A44D3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72DF3FD2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79A04E13" w14:textId="45FD2FC3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E30556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橡胶木实木，甲醛含量为未检出。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尺寸：800*300*600mm</w:t>
            </w:r>
            <w:r w:rsidR="00E30556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</w:p>
          <w:p w14:paraId="117F3177" w14:textId="31EBA3E6" w:rsidR="00282E28" w:rsidRDefault="00E30556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配件：</w:t>
            </w:r>
            <w:r w:rsidR="006F2C42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产品含9个小教具盒（260*230*100mm）</w:t>
            </w:r>
          </w:p>
          <w:p w14:paraId="3B9E8568" w14:textId="777A185A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颜色</w:t>
            </w:r>
            <w:r w:rsidR="00282E28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：可选</w:t>
            </w:r>
          </w:p>
        </w:tc>
        <w:tc>
          <w:tcPr>
            <w:tcW w:w="1701" w:type="dxa"/>
            <w:vAlign w:val="center"/>
          </w:tcPr>
          <w:p w14:paraId="4B70B89B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3E66E1A8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0BEBD19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70D41C04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1443ABF5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03289C11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1DB2C1B7" wp14:editId="6DBE3CCE">
                  <wp:extent cx="740410" cy="782955"/>
                  <wp:effectExtent l="0" t="0" r="2540" b="0"/>
                  <wp:docPr id="18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410" cy="7829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5D332E91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0C23E257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36" w:type="dxa"/>
            <w:vAlign w:val="center"/>
          </w:tcPr>
          <w:p w14:paraId="57AECC4A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实木中空五格柜</w:t>
            </w:r>
          </w:p>
        </w:tc>
        <w:tc>
          <w:tcPr>
            <w:tcW w:w="703" w:type="dxa"/>
            <w:vAlign w:val="center"/>
          </w:tcPr>
          <w:p w14:paraId="67E024EC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829" w:type="dxa"/>
            <w:vAlign w:val="center"/>
          </w:tcPr>
          <w:p w14:paraId="1CF55D1C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3BECDCEB" w14:textId="37FB7D28" w:rsidR="00800FA4" w:rsidRPr="009D4023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E30556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橡胶木实木，甲醛含量为未检出。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 xml:space="preserve">尺寸：830*300*570mm 本品分为两层五格，有五格储物空间。 </w:t>
            </w:r>
          </w:p>
        </w:tc>
        <w:tc>
          <w:tcPr>
            <w:tcW w:w="1701" w:type="dxa"/>
            <w:vAlign w:val="center"/>
          </w:tcPr>
          <w:p w14:paraId="08E4030F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2E560834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35857DBF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5D35CD78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7418609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663D6AB2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362F94EF" wp14:editId="5A717674">
                  <wp:extent cx="785495" cy="758825"/>
                  <wp:effectExtent l="0" t="0" r="0" b="3175"/>
                  <wp:docPr id="1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495" cy="75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4274A4C8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0F8E4CD7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36" w:type="dxa"/>
            <w:vAlign w:val="center"/>
          </w:tcPr>
          <w:p w14:paraId="6126979D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收纳图书柜</w:t>
            </w:r>
          </w:p>
        </w:tc>
        <w:tc>
          <w:tcPr>
            <w:tcW w:w="703" w:type="dxa"/>
            <w:vAlign w:val="center"/>
          </w:tcPr>
          <w:p w14:paraId="20935521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29" w:type="dxa"/>
            <w:vAlign w:val="center"/>
          </w:tcPr>
          <w:p w14:paraId="4F358677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30E9FB4F" w14:textId="2FDC6D39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环保等级为ENF的橡胶木实木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，甲醛含量为未检出。                                            尺寸：840*300*850mm</w:t>
            </w:r>
            <w:r w:rsidR="00767D4B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，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左侧有四格储物空间， 右侧有三层图书储物空间。                               </w:t>
            </w:r>
          </w:p>
        </w:tc>
        <w:tc>
          <w:tcPr>
            <w:tcW w:w="1701" w:type="dxa"/>
            <w:vAlign w:val="center"/>
          </w:tcPr>
          <w:p w14:paraId="1B5AD3ED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0680F6DB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1C8AD52D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1520D9DF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852EE2B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1087BD44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4DDA33FB" wp14:editId="4708F6FB">
                  <wp:extent cx="749300" cy="755015"/>
                  <wp:effectExtent l="0" t="0" r="0" b="6985"/>
                  <wp:docPr id="12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 t="2898" r="3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300" cy="755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55221BFE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0FE266A6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36" w:type="dxa"/>
            <w:vAlign w:val="center"/>
          </w:tcPr>
          <w:p w14:paraId="7B88A78C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沙发岛</w:t>
            </w:r>
          </w:p>
        </w:tc>
        <w:tc>
          <w:tcPr>
            <w:tcW w:w="703" w:type="dxa"/>
            <w:vAlign w:val="center"/>
          </w:tcPr>
          <w:p w14:paraId="44909D5F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7AF2148F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5139" w:type="dxa"/>
            <w:vAlign w:val="center"/>
          </w:tcPr>
          <w:p w14:paraId="3C85D2F1" w14:textId="77777777" w:rsidR="00E30556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E30556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橡胶木实木+PU，甲醛含量为未检出。</w:t>
            </w:r>
          </w:p>
          <w:p w14:paraId="4C2AD436" w14:textId="221BFD40" w:rsidR="00E30556" w:rsidRDefault="00E30556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配件：</w:t>
            </w:r>
            <w:r w:rsidR="006F2C42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包含两个PU材质坐垫，两格坐垫下方各有两格储物空间，中间两侧各有四层放图书空间，两侧下方各有一层储物空间。</w:t>
            </w:r>
            <w:r w:rsidR="006F2C42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尺寸：1300*800*610mm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</w:p>
          <w:p w14:paraId="14F0CBD3" w14:textId="79E5AB5D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颜色：可选咖啡色/蓝/绿</w:t>
            </w:r>
            <w:r w:rsidR="00E30556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                        </w:t>
            </w:r>
          </w:p>
        </w:tc>
        <w:tc>
          <w:tcPr>
            <w:tcW w:w="1701" w:type="dxa"/>
            <w:vAlign w:val="center"/>
          </w:tcPr>
          <w:p w14:paraId="74C81133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3A48D088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1674C6C1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18F98952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3815D2E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38489FAA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3DF7CA02" wp14:editId="660D8BDC">
                  <wp:extent cx="727075" cy="676910"/>
                  <wp:effectExtent l="0" t="0" r="0" b="8890"/>
                  <wp:docPr id="13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075" cy="67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70B79494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1898B3F2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lastRenderedPageBreak/>
              <w:t>16</w:t>
            </w:r>
          </w:p>
        </w:tc>
        <w:tc>
          <w:tcPr>
            <w:tcW w:w="836" w:type="dxa"/>
            <w:vAlign w:val="center"/>
          </w:tcPr>
          <w:p w14:paraId="353C0822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交通标志教学毯</w:t>
            </w:r>
          </w:p>
        </w:tc>
        <w:tc>
          <w:tcPr>
            <w:tcW w:w="703" w:type="dxa"/>
            <w:vAlign w:val="center"/>
          </w:tcPr>
          <w:p w14:paraId="5B10C330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2D1CE32D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5139" w:type="dxa"/>
            <w:vAlign w:val="center"/>
          </w:tcPr>
          <w:p w14:paraId="14C54345" w14:textId="6F5824B7" w:rsidR="00362B1E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材质：尼龙</w:t>
            </w:r>
            <w:r w:rsidR="00362B1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</w:p>
          <w:p w14:paraId="48440DEA" w14:textId="6711169A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图案</w:t>
            </w:r>
            <w:r w:rsidR="00362B1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：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交通标志的图案</w:t>
            </w:r>
            <w:r w:rsidR="00362B1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尺寸：2400*2000mm</w:t>
            </w:r>
            <w:r w:rsidR="00362B1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厚度：7mm</w:t>
            </w:r>
            <w:r w:rsidR="00362B1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</w:p>
        </w:tc>
        <w:tc>
          <w:tcPr>
            <w:tcW w:w="1701" w:type="dxa"/>
            <w:vAlign w:val="center"/>
          </w:tcPr>
          <w:p w14:paraId="75D6984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449DE16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77DDB41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0F52B79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735AD32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7E64810C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30BB6EA9" wp14:editId="219106EA">
                  <wp:extent cx="918210" cy="706120"/>
                  <wp:effectExtent l="0" t="0" r="0" b="0"/>
                  <wp:docPr id="14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46" t="21591" r="17614" b="23863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18210" cy="706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6CBF9D55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4DCBEF45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36" w:type="dxa"/>
            <w:vAlign w:val="center"/>
          </w:tcPr>
          <w:p w14:paraId="23A70D80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画板柜-高</w:t>
            </w:r>
          </w:p>
        </w:tc>
        <w:tc>
          <w:tcPr>
            <w:tcW w:w="703" w:type="dxa"/>
            <w:vAlign w:val="center"/>
          </w:tcPr>
          <w:p w14:paraId="5ABD9C66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3725D809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74B44D55" w14:textId="2CCB7904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362B1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橡胶木实木，甲醛含量为未检出。 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尺寸：800*400*970mm，下方有两层五格的储物空间</w:t>
            </w:r>
            <w:r w:rsidR="00362B1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</w:r>
            <w:r w:rsidRPr="009F376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上方包含一面白板+一面黑板（含磁性、可使用粉笔与水性笔书写）含</w:t>
            </w:r>
            <w:r w:rsidRPr="009F376E">
              <w:rPr>
                <w:rFonts w:ascii="微软雅黑" w:eastAsia="微软雅黑" w:hAnsi="微软雅黑"/>
                <w:color w:val="000000"/>
                <w:sz w:val="20"/>
                <w:szCs w:val="20"/>
              </w:rPr>
              <w:t>3</w:t>
            </w:r>
            <w:r w:rsidRPr="009F376E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个米色教具盒（260*230*100mm）</w:t>
            </w:r>
          </w:p>
        </w:tc>
        <w:tc>
          <w:tcPr>
            <w:tcW w:w="1701" w:type="dxa"/>
            <w:vAlign w:val="center"/>
          </w:tcPr>
          <w:p w14:paraId="4407B33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7673DA49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558A2C63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30D5B432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116EC107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75A0593C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53C2F75A" wp14:editId="7998284F">
                  <wp:extent cx="674370" cy="627380"/>
                  <wp:effectExtent l="0" t="0" r="0" b="1270"/>
                  <wp:docPr id="16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 l="19830" t="15644" r="22441" b="142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370" cy="627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EFDB5E" w14:textId="0BA1445E" w:rsidR="008C63A0" w:rsidRDefault="008C63A0">
            <w:pPr>
              <w:widowControl/>
              <w:snapToGrid w:val="0"/>
              <w:jc w:val="left"/>
              <w:textAlignment w:val="center"/>
            </w:pPr>
            <w:r w:rsidRPr="008C63A0">
              <w:rPr>
                <w:noProof/>
              </w:rPr>
              <w:drawing>
                <wp:inline distT="0" distB="0" distL="0" distR="0" wp14:anchorId="191F55DD" wp14:editId="158CEB35">
                  <wp:extent cx="693993" cy="742950"/>
                  <wp:effectExtent l="0" t="0" r="0" b="0"/>
                  <wp:docPr id="80367700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9205" cy="748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76BA4AED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0E03AD35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36" w:type="dxa"/>
            <w:vAlign w:val="center"/>
          </w:tcPr>
          <w:p w14:paraId="3E189050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十人换鞋柜</w:t>
            </w:r>
          </w:p>
        </w:tc>
        <w:tc>
          <w:tcPr>
            <w:tcW w:w="703" w:type="dxa"/>
            <w:vAlign w:val="center"/>
          </w:tcPr>
          <w:p w14:paraId="4F652088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29" w:type="dxa"/>
            <w:vAlign w:val="center"/>
          </w:tcPr>
          <w:p w14:paraId="759DE894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34A065D0" w14:textId="52E4043C" w:rsidR="00800FA4" w:rsidRPr="000E3F2D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橡胶木实木，甲醛含量为未检出。 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尺寸：1000*230*390mm长凳柜放置在地面上，分为两层10格，可以存放鞋子，上方</w:t>
            </w:r>
            <w:r w:rsidR="00A8158A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配有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棕色坐垫。</w:t>
            </w:r>
          </w:p>
        </w:tc>
        <w:tc>
          <w:tcPr>
            <w:tcW w:w="1701" w:type="dxa"/>
            <w:vAlign w:val="center"/>
          </w:tcPr>
          <w:p w14:paraId="086EB7A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1A893CE5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1DF1D6E3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61CD970F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728F71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699AE7C4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5D4F5F20" wp14:editId="4901355A">
                  <wp:extent cx="829945" cy="613410"/>
                  <wp:effectExtent l="0" t="0" r="8255" b="0"/>
                  <wp:docPr id="22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945" cy="613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580DB8BA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63D9688C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36" w:type="dxa"/>
            <w:vAlign w:val="center"/>
          </w:tcPr>
          <w:p w14:paraId="268CA5D7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实木二层90度弧形柜A</w:t>
            </w:r>
          </w:p>
        </w:tc>
        <w:tc>
          <w:tcPr>
            <w:tcW w:w="703" w:type="dxa"/>
            <w:vAlign w:val="center"/>
          </w:tcPr>
          <w:p w14:paraId="7CC300EB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60073313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0CB5C4BA" w14:textId="021AA2CB" w:rsidR="00800FA4" w:rsidRPr="000E3F2D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橡胶木实木，甲醛含量为未检出。 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尺寸：1190*460*570mm 本品分为两层四格，有四格弧形储物空间。</w:t>
            </w:r>
          </w:p>
        </w:tc>
        <w:tc>
          <w:tcPr>
            <w:tcW w:w="1701" w:type="dxa"/>
            <w:vAlign w:val="center"/>
          </w:tcPr>
          <w:p w14:paraId="3448C732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670EA8C5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386D8514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5C971F3D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C96523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1DDD90EE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4E6898A8" wp14:editId="1DB55281">
                  <wp:extent cx="823595" cy="569595"/>
                  <wp:effectExtent l="0" t="0" r="0" b="1905"/>
                  <wp:docPr id="23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23595" cy="56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6D20D46E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21748F3D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36" w:type="dxa"/>
            <w:vAlign w:val="center"/>
          </w:tcPr>
          <w:p w14:paraId="0FA7DE92" w14:textId="63C64EEF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双人沙发</w:t>
            </w:r>
          </w:p>
        </w:tc>
        <w:tc>
          <w:tcPr>
            <w:tcW w:w="703" w:type="dxa"/>
            <w:vAlign w:val="center"/>
          </w:tcPr>
          <w:p w14:paraId="36123E7D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74F404C5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5067DEB8" w14:textId="172F068A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橡胶木实木+PU，甲醛含量为未检出。</w:t>
            </w:r>
          </w:p>
          <w:p w14:paraId="3BD81B13" w14:textId="272AF67B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尺寸：910*460*510mm该产品包含两个PU材质坐垫，</w:t>
            </w:r>
          </w:p>
          <w:p w14:paraId="72A5BF07" w14:textId="29F9AF4C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颜色：可选</w:t>
            </w:r>
          </w:p>
        </w:tc>
        <w:tc>
          <w:tcPr>
            <w:tcW w:w="1701" w:type="dxa"/>
            <w:vAlign w:val="center"/>
          </w:tcPr>
          <w:p w14:paraId="5B9E67CD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670111D7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2F16544D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06ACD6BB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FB685B9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0834D01E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502AE0CD" wp14:editId="17FEEC52">
                  <wp:extent cx="852170" cy="596265"/>
                  <wp:effectExtent l="0" t="0" r="5080" b="0"/>
                  <wp:docPr id="27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170" cy="596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313AB2E8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1F826F62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36" w:type="dxa"/>
            <w:vAlign w:val="center"/>
          </w:tcPr>
          <w:p w14:paraId="69F7B9F9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教具盒柜</w:t>
            </w:r>
          </w:p>
        </w:tc>
        <w:tc>
          <w:tcPr>
            <w:tcW w:w="703" w:type="dxa"/>
            <w:vAlign w:val="center"/>
          </w:tcPr>
          <w:p w14:paraId="5FA66836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0DF8C8E5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348B7004" w14:textId="5615799B" w:rsidR="005C213C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材质：环保等级为ENF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橡胶木实木，甲醛含量为未检出。 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尺寸：780*300*1200mm</w:t>
            </w:r>
            <w:r w:rsidR="00817FF2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，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上面有一层开放式储物空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lastRenderedPageBreak/>
              <w:t>间，下方可以放置18个小教具盒</w:t>
            </w:r>
            <w:r w:rsidR="00817FF2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，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含教具盒（260*230*100mm）</w:t>
            </w:r>
            <w:r w:rsidR="005C213C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</w:p>
          <w:p w14:paraId="0CF60F0F" w14:textId="2CBE9BF5" w:rsidR="00800FA4" w:rsidRPr="00274CF7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颜色</w:t>
            </w:r>
            <w:r w:rsidR="005C213C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：可选</w:t>
            </w:r>
            <w:r w:rsidR="00817FF2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</w:p>
        </w:tc>
        <w:tc>
          <w:tcPr>
            <w:tcW w:w="1701" w:type="dxa"/>
            <w:vAlign w:val="center"/>
          </w:tcPr>
          <w:p w14:paraId="56AC599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2CF4BC1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43E14CFF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3553AFC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668B104D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7FFD3DD9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29BCC315" wp14:editId="4994C66F">
                  <wp:extent cx="598805" cy="906780"/>
                  <wp:effectExtent l="0" t="0" r="0" b="7620"/>
                  <wp:docPr id="17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805" cy="906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00B83F89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33EE3889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36" w:type="dxa"/>
            <w:vAlign w:val="center"/>
          </w:tcPr>
          <w:p w14:paraId="54FBB9D5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六格抽屉柜</w:t>
            </w:r>
          </w:p>
        </w:tc>
        <w:tc>
          <w:tcPr>
            <w:tcW w:w="703" w:type="dxa"/>
            <w:vAlign w:val="center"/>
          </w:tcPr>
          <w:p w14:paraId="581506F4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39B8B208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03F0234D" w14:textId="5BD154F0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环保等级为ENF的橡胶木实木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，甲醛含量为未检出。 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 xml:space="preserve">尺寸：800*300*1200mm  上面有一层开放式储物空间，下方有6个抽屉式储物空间。                                </w:t>
            </w:r>
          </w:p>
        </w:tc>
        <w:tc>
          <w:tcPr>
            <w:tcW w:w="1701" w:type="dxa"/>
            <w:vAlign w:val="center"/>
          </w:tcPr>
          <w:p w14:paraId="2E86E8C3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089C45A1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6E27DB39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0A11FA38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6EB8E805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46A9F211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6B8D66F0" wp14:editId="2AB3047E">
                  <wp:extent cx="588645" cy="889635"/>
                  <wp:effectExtent l="0" t="0" r="1905" b="5715"/>
                  <wp:docPr id="19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88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6E7A2A81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376A1794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36" w:type="dxa"/>
            <w:vAlign w:val="center"/>
          </w:tcPr>
          <w:p w14:paraId="7C175411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80圆桌</w:t>
            </w:r>
          </w:p>
        </w:tc>
        <w:tc>
          <w:tcPr>
            <w:tcW w:w="703" w:type="dxa"/>
            <w:vAlign w:val="center"/>
          </w:tcPr>
          <w:p w14:paraId="26010A89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10FDF513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5139" w:type="dxa"/>
            <w:vAlign w:val="center"/>
          </w:tcPr>
          <w:p w14:paraId="252ED4B8" w14:textId="50FC36CA" w:rsidR="00800FA4" w:rsidRPr="00274CF7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环保等级为ENF的橡胶木实木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，甲醛含量为未检出。 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桌面尺寸：直径</w:t>
            </w:r>
            <w:r w:rsidR="004352E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800mm</w:t>
            </w:r>
            <w:r w:rsidR="00317546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高度：520mm</w:t>
            </w:r>
            <w:r w:rsidR="00317546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                        </w:t>
            </w:r>
          </w:p>
        </w:tc>
        <w:tc>
          <w:tcPr>
            <w:tcW w:w="1701" w:type="dxa"/>
            <w:vAlign w:val="center"/>
          </w:tcPr>
          <w:p w14:paraId="10A3697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6812C7A9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338283C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3106138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5128F325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2B04B400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30C020A1" wp14:editId="55B08592">
                  <wp:extent cx="919480" cy="778510"/>
                  <wp:effectExtent l="0" t="0" r="0" b="2540"/>
                  <wp:docPr id="15" name="图片 14" descr="IVY-D02-D800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4" descr="IVY-D02-D800(1)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9480" cy="77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6971C492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5FBD9424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36" w:type="dxa"/>
            <w:vAlign w:val="center"/>
          </w:tcPr>
          <w:p w14:paraId="06E91DE5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贩卖台</w:t>
            </w:r>
          </w:p>
        </w:tc>
        <w:tc>
          <w:tcPr>
            <w:tcW w:w="703" w:type="dxa"/>
            <w:vAlign w:val="center"/>
          </w:tcPr>
          <w:p w14:paraId="382C947D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21493F07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31CB1A65" w14:textId="0880281A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环保等级为ENF的橡胶木实木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，甲醛含量为未检出。 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尺寸：830*300*1200mm 上方有四格分类，下层有两层开放式储物空间。含3个教具盒（260*230*100mm）</w:t>
            </w:r>
          </w:p>
        </w:tc>
        <w:tc>
          <w:tcPr>
            <w:tcW w:w="1701" w:type="dxa"/>
            <w:vAlign w:val="center"/>
          </w:tcPr>
          <w:p w14:paraId="57C052E1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083878CE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797F1BFF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1C62097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7810D4A4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38BA984E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70011E02" wp14:editId="75E9291C">
                  <wp:extent cx="568960" cy="868045"/>
                  <wp:effectExtent l="0" t="0" r="2540" b="8255"/>
                  <wp:docPr id="24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868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6747823C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4C8F05E1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36" w:type="dxa"/>
            <w:vAlign w:val="center"/>
          </w:tcPr>
          <w:p w14:paraId="25E177B6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环形沙发岛</w:t>
            </w:r>
          </w:p>
        </w:tc>
        <w:tc>
          <w:tcPr>
            <w:tcW w:w="703" w:type="dxa"/>
            <w:vAlign w:val="center"/>
          </w:tcPr>
          <w:p w14:paraId="55BA34F7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638EDC3E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05AC9396" w14:textId="34714E0D" w:rsidR="00800FA4" w:rsidRDefault="006F2C42">
            <w:pPr>
              <w:widowControl/>
              <w:snapToGrid w:val="0"/>
              <w:jc w:val="left"/>
              <w:rPr>
                <w:rFonts w:ascii="微软雅黑" w:eastAsia="微软雅黑" w:hAnsi="微软雅黑" w:cs="微软雅黑"/>
                <w:color w:val="00000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环保等级为ENF的橡胶木实木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，甲醛含量为未检出。 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尺寸：1200*1200*670mm，包含4个PU材质坐垫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 xml:space="preserve">含绿色软包，坐垫下方8格储物空间，中间为旋转书架。                                                      </w:t>
            </w:r>
          </w:p>
        </w:tc>
        <w:tc>
          <w:tcPr>
            <w:tcW w:w="1701" w:type="dxa"/>
            <w:vAlign w:val="center"/>
          </w:tcPr>
          <w:p w14:paraId="48A69BB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3AB0742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1E63D5C1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770C16B1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5CF6C61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217D8441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0CDB1714" wp14:editId="4C111023">
                  <wp:extent cx="737235" cy="612775"/>
                  <wp:effectExtent l="0" t="0" r="5715" b="0"/>
                  <wp:docPr id="28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235" cy="612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6EC703F4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3D5C22B8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36" w:type="dxa"/>
            <w:vAlign w:val="center"/>
          </w:tcPr>
          <w:p w14:paraId="12ACCE67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旋转书架</w:t>
            </w:r>
          </w:p>
        </w:tc>
        <w:tc>
          <w:tcPr>
            <w:tcW w:w="703" w:type="dxa"/>
            <w:vAlign w:val="center"/>
          </w:tcPr>
          <w:p w14:paraId="0A770BEE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14115A04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244F5488" w14:textId="08B551FF" w:rsidR="00800FA4" w:rsidRPr="000D0EB5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环保等级为ENF的橡胶木实木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，甲醛含量为未检出。 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尺寸：Ø600*670mm</w:t>
            </w:r>
            <w:r w:rsidR="00317546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，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底部有一个静音旋转盘，整体书柜可以双向旋转。</w:t>
            </w:r>
          </w:p>
        </w:tc>
        <w:tc>
          <w:tcPr>
            <w:tcW w:w="1701" w:type="dxa"/>
            <w:vAlign w:val="center"/>
          </w:tcPr>
          <w:p w14:paraId="126AAEFD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21C7E1A0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0C277611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60E933D4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6D763B0F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6BC48FA1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45A4FF8F" wp14:editId="65ECD98E">
                  <wp:extent cx="482600" cy="763270"/>
                  <wp:effectExtent l="0" t="0" r="0" b="0"/>
                  <wp:docPr id="29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600" cy="763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1978776A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63EF9A34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lastRenderedPageBreak/>
              <w:t>2</w:t>
            </w:r>
            <w:r>
              <w:rPr>
                <w:rFonts w:ascii="微软雅黑" w:eastAsia="微软雅黑" w:hAnsi="微软雅黑"/>
                <w:color w:val="000000"/>
                <w:sz w:val="20"/>
                <w:szCs w:val="20"/>
              </w:rPr>
              <w:t>7</w:t>
            </w:r>
          </w:p>
        </w:tc>
        <w:tc>
          <w:tcPr>
            <w:tcW w:w="836" w:type="dxa"/>
            <w:vAlign w:val="center"/>
          </w:tcPr>
          <w:p w14:paraId="79FBB2C0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阅读沙发柜</w:t>
            </w:r>
          </w:p>
        </w:tc>
        <w:tc>
          <w:tcPr>
            <w:tcW w:w="703" w:type="dxa"/>
            <w:vAlign w:val="center"/>
          </w:tcPr>
          <w:p w14:paraId="4805653D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29" w:type="dxa"/>
            <w:vAlign w:val="center"/>
          </w:tcPr>
          <w:p w14:paraId="1209A7CF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23546A47" w14:textId="27B0B2A7" w:rsidR="00800FA4" w:rsidRPr="000D0EB5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环保等级为ENF的橡胶木实木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，甲醛含量为未检出。 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 xml:space="preserve">尺寸：800*400*500mm，含有一块PU材质坐垫，两层分层式书柜。 </w:t>
            </w:r>
          </w:p>
        </w:tc>
        <w:tc>
          <w:tcPr>
            <w:tcW w:w="1701" w:type="dxa"/>
            <w:vAlign w:val="center"/>
          </w:tcPr>
          <w:p w14:paraId="787DE0F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102D106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2BDBAFDD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5F686B5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7D9A83EC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2BC40174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4A62F6CD" wp14:editId="51A2E49F">
                  <wp:extent cx="604520" cy="487045"/>
                  <wp:effectExtent l="0" t="0" r="5080" b="8255"/>
                  <wp:docPr id="30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520" cy="487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noProof/>
              </w:rPr>
              <w:drawing>
                <wp:inline distT="0" distB="0" distL="114300" distR="114300" wp14:anchorId="712992E8" wp14:editId="62F5C4BE">
                  <wp:extent cx="803275" cy="586740"/>
                  <wp:effectExtent l="0" t="0" r="6350" b="3810"/>
                  <wp:docPr id="1" name="图片 1" descr="432ff9b7f61fd411557705c6618d72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32ff9b7f61fd411557705c6618d72c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275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36731ECF" w14:textId="77777777" w:rsidTr="00166D16">
        <w:trPr>
          <w:trHeight w:val="482"/>
          <w:jc w:val="center"/>
        </w:trPr>
        <w:tc>
          <w:tcPr>
            <w:tcW w:w="710" w:type="dxa"/>
            <w:vAlign w:val="center"/>
          </w:tcPr>
          <w:p w14:paraId="3D89E0CB" w14:textId="77777777" w:rsidR="00800FA4" w:rsidRDefault="006F2C42">
            <w:pPr>
              <w:widowControl/>
              <w:snapToGrid w:val="0"/>
              <w:jc w:val="center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微软雅黑" w:eastAsia="微软雅黑" w:hAnsi="微软雅黑"/>
                <w:color w:val="000000"/>
                <w:sz w:val="20"/>
                <w:szCs w:val="20"/>
              </w:rPr>
              <w:t>8</w:t>
            </w:r>
          </w:p>
        </w:tc>
        <w:tc>
          <w:tcPr>
            <w:tcW w:w="836" w:type="dxa"/>
            <w:vAlign w:val="center"/>
          </w:tcPr>
          <w:p w14:paraId="6D81A9EE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通用系统柜-低</w:t>
            </w:r>
          </w:p>
        </w:tc>
        <w:tc>
          <w:tcPr>
            <w:tcW w:w="703" w:type="dxa"/>
            <w:vAlign w:val="center"/>
          </w:tcPr>
          <w:p w14:paraId="2260F5AA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9" w:type="dxa"/>
            <w:vAlign w:val="center"/>
          </w:tcPr>
          <w:p w14:paraId="7CBD4B4D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39" w:type="dxa"/>
            <w:vAlign w:val="center"/>
          </w:tcPr>
          <w:p w14:paraId="023470A3" w14:textId="4214C309" w:rsidR="00800FA4" w:rsidRPr="000D0EB5" w:rsidRDefault="006F2C42">
            <w:pPr>
              <w:widowControl/>
              <w:snapToGrid w:val="0"/>
              <w:jc w:val="lef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材质：</w:t>
            </w:r>
            <w:r w:rsidR="007E2DE9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环保等级为ENF的橡胶木实木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，甲醛含量为未检出。 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br/>
              <w:t>尺寸：1080*300*620mm，三层面板都采用挡边设计。底部有4个静音带刹车1.5寸TPE材质万向轮。</w:t>
            </w:r>
          </w:p>
        </w:tc>
        <w:tc>
          <w:tcPr>
            <w:tcW w:w="1701" w:type="dxa"/>
            <w:vAlign w:val="center"/>
          </w:tcPr>
          <w:p w14:paraId="30D1DABB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7DC116A4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738E9932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40980AAD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23DE5DE6" w14:textId="77777777" w:rsidR="00800FA4" w:rsidRDefault="00800FA4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vAlign w:val="center"/>
          </w:tcPr>
          <w:p w14:paraId="24C50C3C" w14:textId="77777777" w:rsidR="00800FA4" w:rsidRDefault="006F2C42">
            <w:pPr>
              <w:widowControl/>
              <w:snapToGrid w:val="0"/>
              <w:jc w:val="left"/>
              <w:textAlignment w:val="center"/>
            </w:pPr>
            <w:r>
              <w:rPr>
                <w:noProof/>
              </w:rPr>
              <w:drawing>
                <wp:inline distT="0" distB="0" distL="0" distR="0" wp14:anchorId="09898D9C" wp14:editId="7D0A5250">
                  <wp:extent cx="874395" cy="551815"/>
                  <wp:effectExtent l="0" t="0" r="1905" b="635"/>
                  <wp:docPr id="21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395" cy="551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A4" w14:paraId="053E7D7E" w14:textId="77777777">
        <w:trPr>
          <w:trHeight w:val="482"/>
          <w:jc w:val="center"/>
        </w:trPr>
        <w:tc>
          <w:tcPr>
            <w:tcW w:w="3078" w:type="dxa"/>
            <w:gridSpan w:val="4"/>
            <w:vAlign w:val="center"/>
          </w:tcPr>
          <w:p w14:paraId="7971A9D6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华文细黑" w:hint="eastAsia"/>
                <w:color w:val="000000"/>
                <w:kern w:val="0"/>
                <w:sz w:val="18"/>
                <w:szCs w:val="18"/>
                <w:lang w:bidi="ar"/>
              </w:rPr>
              <w:t>报价总金额（元）</w:t>
            </w:r>
          </w:p>
        </w:tc>
        <w:tc>
          <w:tcPr>
            <w:tcW w:w="12510" w:type="dxa"/>
            <w:gridSpan w:val="7"/>
          </w:tcPr>
          <w:p w14:paraId="188D7141" w14:textId="056415D3" w:rsidR="00D36280" w:rsidRPr="00D36280" w:rsidRDefault="00D36280">
            <w:pPr>
              <w:widowControl/>
              <w:snapToGrid w:val="0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u w:val="single"/>
                <w:lang w:bidi="ar"/>
              </w:rPr>
            </w:pPr>
          </w:p>
        </w:tc>
      </w:tr>
      <w:tr w:rsidR="00800FA4" w14:paraId="4E6DC586" w14:textId="77777777">
        <w:trPr>
          <w:trHeight w:hRule="exact" w:val="1392"/>
          <w:jc w:val="center"/>
        </w:trPr>
        <w:tc>
          <w:tcPr>
            <w:tcW w:w="3078" w:type="dxa"/>
            <w:gridSpan w:val="4"/>
            <w:vAlign w:val="center"/>
          </w:tcPr>
          <w:p w14:paraId="49610B10" w14:textId="77777777" w:rsidR="00800FA4" w:rsidRDefault="006F2C42">
            <w:pPr>
              <w:widowControl/>
              <w:snapToGrid w:val="0"/>
              <w:jc w:val="center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华文细黑" w:hint="eastAsia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  <w:tc>
          <w:tcPr>
            <w:tcW w:w="12510" w:type="dxa"/>
            <w:gridSpan w:val="7"/>
            <w:vAlign w:val="center"/>
          </w:tcPr>
          <w:p w14:paraId="2AF238CF" w14:textId="7332EB55" w:rsidR="00800FA4" w:rsidRDefault="006F2C42">
            <w:pPr>
              <w:widowControl/>
              <w:snapToGrid w:val="0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华文细黑" w:hint="eastAsia"/>
                <w:color w:val="000000"/>
                <w:kern w:val="0"/>
                <w:sz w:val="18"/>
                <w:szCs w:val="18"/>
                <w:lang w:bidi="ar"/>
              </w:rPr>
              <w:t>（1）质保期限：</w:t>
            </w:r>
            <w:r>
              <w:rPr>
                <w:rFonts w:ascii="微软雅黑" w:eastAsia="微软雅黑" w:hAnsi="微软雅黑" w:cs="华文细黑" w:hint="eastAsia"/>
                <w:color w:val="000000"/>
                <w:kern w:val="0"/>
                <w:sz w:val="18"/>
                <w:szCs w:val="18"/>
                <w:u w:val="single"/>
                <w:lang w:bidi="ar"/>
              </w:rPr>
              <w:t xml:space="preserve"> </w:t>
            </w:r>
            <w:r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u w:val="single"/>
                <w:lang w:bidi="ar"/>
              </w:rPr>
              <w:t xml:space="preserve">  </w:t>
            </w:r>
            <w:r>
              <w:rPr>
                <w:rFonts w:ascii="微软雅黑" w:eastAsia="微软雅黑" w:hAnsi="微软雅黑" w:cs="华文细黑" w:hint="eastAsia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  <w:p w14:paraId="297A286E" w14:textId="77777777" w:rsidR="00800FA4" w:rsidRDefault="006F2C42">
            <w:pPr>
              <w:widowControl/>
              <w:snapToGrid w:val="0"/>
              <w:textAlignment w:val="center"/>
              <w:rPr>
                <w:rFonts w:ascii="微软雅黑" w:eastAsia="微软雅黑" w:hAnsi="微软雅黑" w:cs="华文细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华文细黑" w:hint="eastAsia"/>
                <w:color w:val="000000"/>
                <w:kern w:val="0"/>
                <w:sz w:val="18"/>
                <w:szCs w:val="18"/>
                <w:lang w:bidi="ar"/>
              </w:rPr>
              <w:t>（2）交货期：</w:t>
            </w:r>
          </w:p>
        </w:tc>
      </w:tr>
    </w:tbl>
    <w:p w14:paraId="643F7D0B" w14:textId="77777777" w:rsidR="00800FA4" w:rsidRDefault="006F2C42">
      <w:pPr>
        <w:snapToGrid w:val="0"/>
        <w:rPr>
          <w:rFonts w:ascii="微软雅黑" w:eastAsia="微软雅黑" w:hAnsi="微软雅黑"/>
          <w:color w:val="C00000"/>
          <w:sz w:val="20"/>
          <w:szCs w:val="21"/>
        </w:rPr>
      </w:pPr>
      <w:r>
        <w:rPr>
          <w:rFonts w:ascii="微软雅黑" w:eastAsia="微软雅黑" w:hAnsi="微软雅黑" w:hint="eastAsia"/>
          <w:color w:val="C00000"/>
          <w:sz w:val="20"/>
          <w:szCs w:val="21"/>
        </w:rPr>
        <w:t>备注：</w:t>
      </w:r>
    </w:p>
    <w:p w14:paraId="72AD0741" w14:textId="77777777" w:rsidR="00800FA4" w:rsidRDefault="006F2C42">
      <w:pPr>
        <w:snapToGrid w:val="0"/>
        <w:rPr>
          <w:rFonts w:ascii="微软雅黑" w:eastAsia="微软雅黑" w:hAnsi="微软雅黑"/>
          <w:color w:val="C00000"/>
          <w:sz w:val="20"/>
          <w:szCs w:val="21"/>
        </w:rPr>
      </w:pPr>
      <w:r>
        <w:rPr>
          <w:rFonts w:ascii="微软雅黑" w:eastAsia="微软雅黑" w:hAnsi="微软雅黑" w:hint="eastAsia"/>
          <w:color w:val="C00000"/>
          <w:sz w:val="20"/>
          <w:szCs w:val="21"/>
        </w:rPr>
        <w:t>1、本项目报价应为含税包干报价。供应商在此表中漏报、少报的费用，均视为已包含在响应总价中，采购人无须再支付响应总价之外的任何费用，或承担任何责任。</w:t>
      </w:r>
    </w:p>
    <w:p w14:paraId="72FC36E8" w14:textId="77777777" w:rsidR="00800FA4" w:rsidRDefault="006F2C42">
      <w:pPr>
        <w:snapToGrid w:val="0"/>
        <w:rPr>
          <w:rFonts w:ascii="微软雅黑" w:eastAsia="微软雅黑" w:hAnsi="微软雅黑"/>
          <w:color w:val="C00000"/>
          <w:sz w:val="20"/>
          <w:szCs w:val="21"/>
        </w:rPr>
      </w:pPr>
      <w:r>
        <w:rPr>
          <w:rFonts w:ascii="微软雅黑" w:eastAsia="微软雅黑" w:hAnsi="微软雅黑" w:hint="eastAsia"/>
          <w:color w:val="C00000"/>
          <w:sz w:val="20"/>
          <w:szCs w:val="21"/>
        </w:rPr>
        <w:t>2、响应报价的小数点后保留</w:t>
      </w:r>
      <w:r>
        <w:rPr>
          <w:rFonts w:ascii="微软雅黑" w:eastAsia="微软雅黑" w:hAnsi="微软雅黑"/>
          <w:color w:val="C00000"/>
          <w:sz w:val="20"/>
          <w:szCs w:val="21"/>
        </w:rPr>
        <w:t>2位有效数</w:t>
      </w:r>
      <w:r>
        <w:rPr>
          <w:rFonts w:ascii="微软雅黑" w:eastAsia="微软雅黑" w:hAnsi="微软雅黑" w:hint="eastAsia"/>
          <w:color w:val="C00000"/>
          <w:sz w:val="20"/>
          <w:szCs w:val="21"/>
        </w:rPr>
        <w:t>。</w:t>
      </w:r>
    </w:p>
    <w:p w14:paraId="50D34A81" w14:textId="77777777" w:rsidR="00800FA4" w:rsidRDefault="006F2C42">
      <w:pPr>
        <w:snapToGrid w:val="0"/>
        <w:rPr>
          <w:rFonts w:ascii="微软雅黑" w:eastAsia="微软雅黑" w:hAnsi="微软雅黑"/>
          <w:color w:val="C00000"/>
          <w:sz w:val="20"/>
          <w:szCs w:val="21"/>
        </w:rPr>
      </w:pPr>
      <w:r>
        <w:rPr>
          <w:rFonts w:ascii="微软雅黑" w:eastAsia="微软雅黑" w:hAnsi="微软雅黑" w:hint="eastAsia"/>
          <w:color w:val="C00000"/>
          <w:sz w:val="20"/>
          <w:szCs w:val="21"/>
        </w:rPr>
        <w:t>3、系统上填报的内容必须与本表格内容保持一致。</w:t>
      </w:r>
    </w:p>
    <w:p w14:paraId="54DE2A2D" w14:textId="77777777" w:rsidR="00800FA4" w:rsidRDefault="006F2C42">
      <w:pPr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报价供应商名称（加盖公章）：</w:t>
      </w:r>
    </w:p>
    <w:p w14:paraId="6A04EF17" w14:textId="77777777" w:rsidR="00800FA4" w:rsidRDefault="006F2C42">
      <w:pPr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日期：2</w:t>
      </w:r>
      <w:r>
        <w:rPr>
          <w:rFonts w:ascii="微软雅黑" w:eastAsia="微软雅黑" w:hAnsi="微软雅黑"/>
          <w:sz w:val="24"/>
          <w:szCs w:val="28"/>
        </w:rPr>
        <w:t>024</w:t>
      </w:r>
      <w:r>
        <w:rPr>
          <w:rFonts w:ascii="微软雅黑" w:eastAsia="微软雅黑" w:hAnsi="微软雅黑" w:hint="eastAsia"/>
          <w:sz w:val="24"/>
          <w:szCs w:val="28"/>
        </w:rPr>
        <w:t xml:space="preserve">年 </w:t>
      </w:r>
      <w:r>
        <w:rPr>
          <w:rFonts w:ascii="微软雅黑" w:eastAsia="微软雅黑" w:hAnsi="微软雅黑"/>
          <w:sz w:val="24"/>
          <w:szCs w:val="28"/>
        </w:rPr>
        <w:t xml:space="preserve"> </w:t>
      </w:r>
      <w:r>
        <w:rPr>
          <w:rFonts w:ascii="微软雅黑" w:eastAsia="微软雅黑" w:hAnsi="微软雅黑" w:hint="eastAsia"/>
          <w:sz w:val="24"/>
          <w:szCs w:val="28"/>
        </w:rPr>
        <w:t xml:space="preserve">月 </w:t>
      </w:r>
      <w:r>
        <w:rPr>
          <w:rFonts w:ascii="微软雅黑" w:eastAsia="微软雅黑" w:hAnsi="微软雅黑"/>
          <w:sz w:val="24"/>
          <w:szCs w:val="28"/>
        </w:rPr>
        <w:t xml:space="preserve"> </w:t>
      </w:r>
      <w:r>
        <w:rPr>
          <w:rFonts w:ascii="微软雅黑" w:eastAsia="微软雅黑" w:hAnsi="微软雅黑" w:hint="eastAsia"/>
          <w:sz w:val="24"/>
          <w:szCs w:val="28"/>
        </w:rPr>
        <w:t>日</w:t>
      </w:r>
    </w:p>
    <w:p w14:paraId="5A553107" w14:textId="77777777" w:rsidR="00800FA4" w:rsidRDefault="00800FA4">
      <w:pPr>
        <w:widowControl/>
        <w:jc w:val="left"/>
        <w:rPr>
          <w:rFonts w:ascii="微软雅黑" w:eastAsia="微软雅黑" w:hAnsi="微软雅黑"/>
          <w:sz w:val="24"/>
          <w:szCs w:val="28"/>
        </w:rPr>
      </w:pPr>
    </w:p>
    <w:sectPr w:rsidR="00800FA4">
      <w:headerReference w:type="default" r:id="rId37"/>
      <w:footerReference w:type="default" r:id="rId38"/>
      <w:pgSz w:w="16838" w:h="11906" w:orient="landscape"/>
      <w:pgMar w:top="1134" w:right="1440" w:bottom="1134" w:left="1440" w:header="284" w:footer="50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ACADE" w14:textId="77777777" w:rsidR="00440B32" w:rsidRDefault="00440B32">
      <w:r>
        <w:separator/>
      </w:r>
    </w:p>
  </w:endnote>
  <w:endnote w:type="continuationSeparator" w:id="0">
    <w:p w14:paraId="05EA2B25" w14:textId="77777777" w:rsidR="00440B32" w:rsidRDefault="00440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2785704"/>
    </w:sdtPr>
    <w:sdtEndPr/>
    <w:sdtContent>
      <w:sdt>
        <w:sdtPr>
          <w:id w:val="1728636285"/>
        </w:sdtPr>
        <w:sdtEndPr/>
        <w:sdtContent>
          <w:p w14:paraId="0E5FDF10" w14:textId="77777777" w:rsidR="00800FA4" w:rsidRDefault="006F2C42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EFD1E9E" w14:textId="77777777" w:rsidR="00800FA4" w:rsidRDefault="00800FA4">
    <w:pPr>
      <w:pStyle w:val="a5"/>
      <w:ind w:firstLineChars="3500" w:firstLine="6300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F8A10" w14:textId="77777777" w:rsidR="00440B32" w:rsidRDefault="00440B32">
      <w:r>
        <w:separator/>
      </w:r>
    </w:p>
  </w:footnote>
  <w:footnote w:type="continuationSeparator" w:id="0">
    <w:p w14:paraId="755774A2" w14:textId="77777777" w:rsidR="00440B32" w:rsidRDefault="00440B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7F41F" w14:textId="77777777" w:rsidR="00800FA4" w:rsidRDefault="006F2C42">
    <w:pPr>
      <w:pStyle w:val="a7"/>
      <w:jc w:val="left"/>
    </w:pPr>
    <w:r>
      <w:rPr>
        <w:noProof/>
      </w:rPr>
      <w:drawing>
        <wp:inline distT="0" distB="0" distL="0" distR="0" wp14:anchorId="1004D38E" wp14:editId="2434B83E">
          <wp:extent cx="2794000" cy="424815"/>
          <wp:effectExtent l="0" t="0" r="6350" b="0"/>
          <wp:docPr id="1590299283" name="图片 1590299283" descr="文本&#10;&#10;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0299283" name="图片 1590299283" descr="文本&#10;&#10;描述已自动生成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12074" cy="42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JlNjAzMDZlMzI4NWQwOWFiODMzMDExYTc1OWNlMDAifQ=="/>
    <w:docVar w:name="KSO_WPS_MARK_KEY" w:val="97081a73-14b3-44d5-bcc2-c17cdf40e841"/>
  </w:docVars>
  <w:rsids>
    <w:rsidRoot w:val="000F7F24"/>
    <w:rsid w:val="000075EA"/>
    <w:rsid w:val="0001249C"/>
    <w:rsid w:val="0002048C"/>
    <w:rsid w:val="00020971"/>
    <w:rsid w:val="00033915"/>
    <w:rsid w:val="00035012"/>
    <w:rsid w:val="000367D0"/>
    <w:rsid w:val="00054E99"/>
    <w:rsid w:val="000562CE"/>
    <w:rsid w:val="00062113"/>
    <w:rsid w:val="00067CD8"/>
    <w:rsid w:val="00074E6A"/>
    <w:rsid w:val="00075796"/>
    <w:rsid w:val="000C09C7"/>
    <w:rsid w:val="000D02A5"/>
    <w:rsid w:val="000D0EB5"/>
    <w:rsid w:val="000D206E"/>
    <w:rsid w:val="000D6019"/>
    <w:rsid w:val="000E3F2D"/>
    <w:rsid w:val="000F1981"/>
    <w:rsid w:val="000F7F24"/>
    <w:rsid w:val="00115697"/>
    <w:rsid w:val="001236C5"/>
    <w:rsid w:val="001257DB"/>
    <w:rsid w:val="00135EFA"/>
    <w:rsid w:val="00140E20"/>
    <w:rsid w:val="00141096"/>
    <w:rsid w:val="00166D16"/>
    <w:rsid w:val="001847A5"/>
    <w:rsid w:val="001A3A9E"/>
    <w:rsid w:val="001B378C"/>
    <w:rsid w:val="001D1743"/>
    <w:rsid w:val="001E73F7"/>
    <w:rsid w:val="0021063E"/>
    <w:rsid w:val="00226EE5"/>
    <w:rsid w:val="00245E4B"/>
    <w:rsid w:val="00270ACD"/>
    <w:rsid w:val="0027200B"/>
    <w:rsid w:val="002749D3"/>
    <w:rsid w:val="00274CF7"/>
    <w:rsid w:val="00276BB5"/>
    <w:rsid w:val="00282E28"/>
    <w:rsid w:val="002A0585"/>
    <w:rsid w:val="002A1B84"/>
    <w:rsid w:val="002D2F8E"/>
    <w:rsid w:val="002D75F8"/>
    <w:rsid w:val="002E0792"/>
    <w:rsid w:val="0030258E"/>
    <w:rsid w:val="003069EF"/>
    <w:rsid w:val="00317546"/>
    <w:rsid w:val="00326FC5"/>
    <w:rsid w:val="0033535F"/>
    <w:rsid w:val="00340B88"/>
    <w:rsid w:val="003566F4"/>
    <w:rsid w:val="00362B1E"/>
    <w:rsid w:val="00377D56"/>
    <w:rsid w:val="00386568"/>
    <w:rsid w:val="003B0F0A"/>
    <w:rsid w:val="003B393F"/>
    <w:rsid w:val="003C717B"/>
    <w:rsid w:val="003F18FA"/>
    <w:rsid w:val="004049C2"/>
    <w:rsid w:val="00407948"/>
    <w:rsid w:val="00412AC2"/>
    <w:rsid w:val="00413EEA"/>
    <w:rsid w:val="00426A89"/>
    <w:rsid w:val="004352E1"/>
    <w:rsid w:val="00436074"/>
    <w:rsid w:val="00440B32"/>
    <w:rsid w:val="00443BF2"/>
    <w:rsid w:val="00452B6F"/>
    <w:rsid w:val="00494E21"/>
    <w:rsid w:val="0049668A"/>
    <w:rsid w:val="004A1619"/>
    <w:rsid w:val="004C35CC"/>
    <w:rsid w:val="004C668E"/>
    <w:rsid w:val="004E6A13"/>
    <w:rsid w:val="005004FD"/>
    <w:rsid w:val="00507B29"/>
    <w:rsid w:val="00523168"/>
    <w:rsid w:val="005337B6"/>
    <w:rsid w:val="00541874"/>
    <w:rsid w:val="00573839"/>
    <w:rsid w:val="00593522"/>
    <w:rsid w:val="005A3F18"/>
    <w:rsid w:val="005B04A4"/>
    <w:rsid w:val="005C1936"/>
    <w:rsid w:val="005C213C"/>
    <w:rsid w:val="005E5718"/>
    <w:rsid w:val="00600AF9"/>
    <w:rsid w:val="00646F0A"/>
    <w:rsid w:val="0065217F"/>
    <w:rsid w:val="00656A1C"/>
    <w:rsid w:val="006671F2"/>
    <w:rsid w:val="00671607"/>
    <w:rsid w:val="00692E84"/>
    <w:rsid w:val="006A6F27"/>
    <w:rsid w:val="006A74FB"/>
    <w:rsid w:val="006B716C"/>
    <w:rsid w:val="006D74C3"/>
    <w:rsid w:val="006E7281"/>
    <w:rsid w:val="006F2C42"/>
    <w:rsid w:val="006F5C6F"/>
    <w:rsid w:val="007020BE"/>
    <w:rsid w:val="0071571C"/>
    <w:rsid w:val="00716748"/>
    <w:rsid w:val="007226B3"/>
    <w:rsid w:val="00726920"/>
    <w:rsid w:val="0074033A"/>
    <w:rsid w:val="00742397"/>
    <w:rsid w:val="007623BA"/>
    <w:rsid w:val="00767D4B"/>
    <w:rsid w:val="00776A3A"/>
    <w:rsid w:val="007954A0"/>
    <w:rsid w:val="00795790"/>
    <w:rsid w:val="007A1ADB"/>
    <w:rsid w:val="007A1B6D"/>
    <w:rsid w:val="007A4BA8"/>
    <w:rsid w:val="007A6929"/>
    <w:rsid w:val="007E2DE9"/>
    <w:rsid w:val="00800FA4"/>
    <w:rsid w:val="00802B9F"/>
    <w:rsid w:val="00803B00"/>
    <w:rsid w:val="008074B6"/>
    <w:rsid w:val="00814B4C"/>
    <w:rsid w:val="00817FF2"/>
    <w:rsid w:val="00871127"/>
    <w:rsid w:val="008A0525"/>
    <w:rsid w:val="008A2338"/>
    <w:rsid w:val="008A3D6D"/>
    <w:rsid w:val="008C63A0"/>
    <w:rsid w:val="0090092A"/>
    <w:rsid w:val="00926BD8"/>
    <w:rsid w:val="009273EB"/>
    <w:rsid w:val="00936567"/>
    <w:rsid w:val="0094160C"/>
    <w:rsid w:val="00941B05"/>
    <w:rsid w:val="00957B20"/>
    <w:rsid w:val="0097731B"/>
    <w:rsid w:val="00987433"/>
    <w:rsid w:val="00992362"/>
    <w:rsid w:val="009B2E84"/>
    <w:rsid w:val="009B479D"/>
    <w:rsid w:val="009B50B0"/>
    <w:rsid w:val="009D4023"/>
    <w:rsid w:val="009F376E"/>
    <w:rsid w:val="009F3E81"/>
    <w:rsid w:val="00A07DEB"/>
    <w:rsid w:val="00A16EB5"/>
    <w:rsid w:val="00A31841"/>
    <w:rsid w:val="00A70176"/>
    <w:rsid w:val="00A8158A"/>
    <w:rsid w:val="00A9728A"/>
    <w:rsid w:val="00AA0E67"/>
    <w:rsid w:val="00AB6887"/>
    <w:rsid w:val="00AD663E"/>
    <w:rsid w:val="00AD7B33"/>
    <w:rsid w:val="00AE4E0E"/>
    <w:rsid w:val="00AF4EFB"/>
    <w:rsid w:val="00B042D3"/>
    <w:rsid w:val="00B118A5"/>
    <w:rsid w:val="00B421D8"/>
    <w:rsid w:val="00B56EF0"/>
    <w:rsid w:val="00B64747"/>
    <w:rsid w:val="00B71B83"/>
    <w:rsid w:val="00B72088"/>
    <w:rsid w:val="00B878FA"/>
    <w:rsid w:val="00B9370F"/>
    <w:rsid w:val="00BA01B3"/>
    <w:rsid w:val="00BF12F6"/>
    <w:rsid w:val="00C03E61"/>
    <w:rsid w:val="00C03FC8"/>
    <w:rsid w:val="00C06CE9"/>
    <w:rsid w:val="00C11F6A"/>
    <w:rsid w:val="00C14A40"/>
    <w:rsid w:val="00C215EB"/>
    <w:rsid w:val="00C33BD4"/>
    <w:rsid w:val="00C54CA1"/>
    <w:rsid w:val="00C65D46"/>
    <w:rsid w:val="00C823D7"/>
    <w:rsid w:val="00C850CC"/>
    <w:rsid w:val="00CA6831"/>
    <w:rsid w:val="00CC0371"/>
    <w:rsid w:val="00CD50A5"/>
    <w:rsid w:val="00CE647D"/>
    <w:rsid w:val="00CF3468"/>
    <w:rsid w:val="00D04A61"/>
    <w:rsid w:val="00D06970"/>
    <w:rsid w:val="00D15EA2"/>
    <w:rsid w:val="00D21274"/>
    <w:rsid w:val="00D36280"/>
    <w:rsid w:val="00D42FF2"/>
    <w:rsid w:val="00D830F3"/>
    <w:rsid w:val="00D8676E"/>
    <w:rsid w:val="00D9525C"/>
    <w:rsid w:val="00D96D07"/>
    <w:rsid w:val="00DA515C"/>
    <w:rsid w:val="00DB7EDD"/>
    <w:rsid w:val="00DC1964"/>
    <w:rsid w:val="00DC39A1"/>
    <w:rsid w:val="00E167DA"/>
    <w:rsid w:val="00E17A2A"/>
    <w:rsid w:val="00E30556"/>
    <w:rsid w:val="00E31E1B"/>
    <w:rsid w:val="00E36221"/>
    <w:rsid w:val="00E43BAC"/>
    <w:rsid w:val="00E66E3F"/>
    <w:rsid w:val="00E872A7"/>
    <w:rsid w:val="00EA16FE"/>
    <w:rsid w:val="00EA6579"/>
    <w:rsid w:val="00EE67A9"/>
    <w:rsid w:val="00EF1B43"/>
    <w:rsid w:val="00F014FA"/>
    <w:rsid w:val="00F021B5"/>
    <w:rsid w:val="00F062FE"/>
    <w:rsid w:val="00F165E9"/>
    <w:rsid w:val="00F17263"/>
    <w:rsid w:val="00F77F6D"/>
    <w:rsid w:val="00F9286F"/>
    <w:rsid w:val="00F939FD"/>
    <w:rsid w:val="00F9494B"/>
    <w:rsid w:val="00FA682A"/>
    <w:rsid w:val="00FB7846"/>
    <w:rsid w:val="00FD479A"/>
    <w:rsid w:val="00FE44D4"/>
    <w:rsid w:val="00FE6EF6"/>
    <w:rsid w:val="0A0831B4"/>
    <w:rsid w:val="0AB67B7F"/>
    <w:rsid w:val="102C6BD2"/>
    <w:rsid w:val="11D50B1B"/>
    <w:rsid w:val="14880933"/>
    <w:rsid w:val="26435639"/>
    <w:rsid w:val="29EE2B8F"/>
    <w:rsid w:val="2CAC03C5"/>
    <w:rsid w:val="2D5B0B0A"/>
    <w:rsid w:val="2EF737E5"/>
    <w:rsid w:val="34515E0F"/>
    <w:rsid w:val="35297A7E"/>
    <w:rsid w:val="3F8550E4"/>
    <w:rsid w:val="40F6049D"/>
    <w:rsid w:val="45841C89"/>
    <w:rsid w:val="46381CEB"/>
    <w:rsid w:val="4CE02761"/>
    <w:rsid w:val="4E607A70"/>
    <w:rsid w:val="5B335899"/>
    <w:rsid w:val="5FE00FED"/>
    <w:rsid w:val="614F31C7"/>
    <w:rsid w:val="620C5D2E"/>
    <w:rsid w:val="730256E4"/>
    <w:rsid w:val="7940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E6A95E"/>
  <w15:docId w15:val="{4B676543-0748-4215-9BD1-1E88A3CA7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e">
    <w:name w:val="Revision"/>
    <w:hidden/>
    <w:uiPriority w:val="99"/>
    <w:unhideWhenUsed/>
    <w:rsid w:val="008C63A0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26" Type="http://schemas.openxmlformats.org/officeDocument/2006/relationships/image" Target="media/image20.jpeg"/><Relationship Id="rId39" Type="http://schemas.openxmlformats.org/officeDocument/2006/relationships/fontTable" Target="fontTable.xml"/><Relationship Id="rId21" Type="http://schemas.openxmlformats.org/officeDocument/2006/relationships/image" Target="media/image15.jpe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37" Type="http://schemas.openxmlformats.org/officeDocument/2006/relationships/header" Target="header1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29.jpeg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2088</Words>
  <Characters>1343</Characters>
  <Application>Microsoft Office Word</Application>
  <DocSecurity>0</DocSecurity>
  <Lines>11</Lines>
  <Paragraphs>6</Paragraphs>
  <ScaleCrop>false</ScaleCrop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张志城 Johnson Zhicheng ZHANG</dc:creator>
  <cp:lastModifiedBy>Carina Huang</cp:lastModifiedBy>
  <cp:revision>7</cp:revision>
  <cp:lastPrinted>2023-11-07T07:30:00Z</cp:lastPrinted>
  <dcterms:created xsi:type="dcterms:W3CDTF">2024-01-29T07:05:00Z</dcterms:created>
  <dcterms:modified xsi:type="dcterms:W3CDTF">2024-01-30T01:40:00Z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D539F1CC281C40F5BC8295EECE5A29DE_13</vt:lpwstr>
  </property>
</Properties>
</file>